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ACB75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0F0F0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0F0F0"/>
        </w:rPr>
        <w:t>南凯博杭萧建筑科技股份有限公司</w:t>
      </w:r>
    </w:p>
    <w:bookmarkEnd w:id="0"/>
    <w:p w14:paraId="09E94A7C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0F0F0"/>
          <w:lang w:eastAsia="zh-CN"/>
          <w14:textFill>
            <w14:solidFill>
              <w14:schemeClr w14:val="tx1"/>
            </w14:solidFill>
          </w14:textFill>
        </w:rPr>
        <w:t>宣讲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时间：2025-10-25 9:00至2025-10-25 12:00</w:t>
      </w:r>
    </w:p>
    <w:p w14:paraId="51B7FFAB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0F0F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宣讲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地点：月湖广场</w:t>
      </w:r>
    </w:p>
    <w:p w14:paraId="10CA86FA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E54C5E" w:themeColor="accent6"/>
          <w:spacing w:val="0"/>
          <w:sz w:val="24"/>
          <w:szCs w:val="24"/>
          <w:shd w:val="clear" w:fill="F0F0F0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0F0F0"/>
          <w:lang w:eastAsia="zh-CN"/>
          <w14:textFill>
            <w14:solidFill>
              <w14:schemeClr w14:val="tx1"/>
            </w14:solidFill>
          </w14:textFill>
        </w:rPr>
        <w:t>相关专业：</w:t>
      </w:r>
      <w:r>
        <w:rPr>
          <w:rFonts w:hint="eastAsia" w:ascii="宋体" w:hAnsi="宋体" w:eastAsia="宋体" w:cs="宋体"/>
          <w:i w:val="0"/>
          <w:iCs w:val="0"/>
          <w:caps w:val="0"/>
          <w:color w:val="E54C5E" w:themeColor="accent6"/>
          <w:spacing w:val="0"/>
          <w:sz w:val="24"/>
          <w:szCs w:val="24"/>
          <w:shd w:val="clear" w:fill="F0F0F0"/>
          <w:lang w:eastAsia="zh-CN"/>
          <w14:textFill>
            <w14:solidFill>
              <w14:schemeClr w14:val="accent6"/>
            </w14:solidFill>
          </w14:textFill>
        </w:rPr>
        <w:t>建筑</w:t>
      </w:r>
      <w:r>
        <w:rPr>
          <w:rFonts w:hint="eastAsia" w:ascii="宋体" w:hAnsi="宋体" w:eastAsia="宋体" w:cs="宋体"/>
          <w:i w:val="0"/>
          <w:iCs w:val="0"/>
          <w:caps w:val="0"/>
          <w:color w:val="E54C5E" w:themeColor="accent6"/>
          <w:spacing w:val="0"/>
          <w:sz w:val="24"/>
          <w:szCs w:val="24"/>
          <w:shd w:val="clear" w:fill="F0F0F0"/>
          <w14:textFill>
            <w14:solidFill>
              <w14:schemeClr w14:val="accent6"/>
            </w14:solidFill>
          </w14:textFill>
        </w:rPr>
        <w:t>设计</w:t>
      </w:r>
    </w:p>
    <w:p w14:paraId="17654203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0F0F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0F0F0"/>
          <w:lang w:eastAsia="zh-CN"/>
          <w14:textFill>
            <w14:solidFill>
              <w14:schemeClr w14:val="tx1"/>
            </w14:solidFill>
          </w14:textFill>
        </w:rPr>
        <w:t>链接：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0F0F0"/>
          <w14:textFill>
            <w14:solidFill>
              <w14:schemeClr w14:val="tx1"/>
            </w14:solidFill>
          </w14:textFill>
        </w:rPr>
        <w:t>https://jy.hnust.edu.cn/detail/job?id=2632878</w:t>
      </w:r>
    </w:p>
    <w:p w14:paraId="6B4A2903">
      <w:pPr>
        <w:keepNext w:val="0"/>
        <w:keepLines w:val="0"/>
        <w:widowControl/>
        <w:suppressLineNumbers w:val="0"/>
        <w:pBdr>
          <w:top w:val="none" w:color="auto" w:sz="0" w:space="0"/>
          <w:left w:val="single" w:color="1E649F" w:sz="18" w:space="11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单位简介</w:t>
      </w:r>
    </w:p>
    <w:p w14:paraId="36DA39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5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公司成立于2018年8月，由湖南省特构工程有限责任公司与杭萧钢构股份有限公司(股票代码:600477)合资共建，是一家集装配式钢结构绿色建筑研发、设计、生产、销售、工程施工为一体的智慧型绿色装配式建筑产业化基地。致力于满足客户对安全、健康和宜居的需求是公司经营理念；旨在建造安全、健康、舒适、环保、节能的钢结构装配式现代智能化建筑。 公司总投资18亿元，规划用地500余亩，总建筑面积25万平方米，年产钢结构装配式建筑500万平方米及其相应配套产品。项目分三期建成，一期投资5亿元。占地约140亩，建筑面积5万平方米，主要为装配式建筑住宅结构体系生产基地。已建成钢管束、自承式钢架楼承板、装配式钢筋桁架楼承板、H型钢、箱型柱及除锈喷涂等生产线。年产钢管束构件3万吨、钢梁柱构件4万吨、楼承板构件50万平方米，可满足年产200万平方米装配式建筑需求。二期计划投资8亿元。占地约300亩，建筑面积约10万平方米，主要为钢结构装配式建筑配套的绿色建材体系，包含轻质墙体材料、墙面装饰装修材料以及循环型环保材料生产线。三期计划投资5亿元。占地面积约130亩，建筑面积10万平方米，主要建设大数据电商平台、绿色建筑设计中心、员工生活学习中心、装配式建筑实验中心、总部研发大楼等。 公司已通过质量管理体系认证、环境管理体系认证、职业健康安全管理体系认证。拥有钢结构工程专业承包叁级资质，获评“湖南省装配式建筑产业基地”、“湖南省住宅产业化促进会（联盟）会员单位”、“湖南省钢结构行业优秀企业”、“2020年度推进湖南省装配式建筑发展企业贡献单位”、“岳阳市装配式建筑及建筑新材料产业联盟理事长单位”，成立“凯佳智慧建筑研究院”。与湖南大学土木工程学院签订产学研战略合作协议，全面合作建立“绿色装配式建筑钢结构研究中心”，组建了钢结构装配式建筑行业顶尖水准的专业技术团队。并与湖南省建筑设计院有限公司</w:t>
      </w:r>
    </w:p>
    <w:p w14:paraId="234AC1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A665D"/>
    <w:rsid w:val="529C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2023-09-22T09:27:00Z</dcterms:created>
  <dc:creator>Administrator</dc:creator>
  <cp:lastModifiedBy>WPS_1736320786</cp:lastModifiedBy>
  <dcterms:modified xsi:type="dcterms:W3CDTF">2025-10-17T00:42:48Z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64C7E7FAE2FE4FCA8050D3D896C60CC0_13</vt:lpwstr>
  </property>
  <property fmtid="{D5CDD505-2E9C-101B-9397-08002B2CF9AE}" pid="4" name="KSOTemplateDocerSaveRecord">
    <vt:lpwstr>eyJoZGlkIjoiYmZkNGE5MDU2ZTkwM2ZlYjkxNDI4MDBmNWU3NGZkZDUiLCJ1c2VySWQiOiIxNjcyMzkxNzg3In0=</vt:lpwstr>
  </property>
</Properties>
</file>